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726"/>
        <w:ind w:left="0" w:right="450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.15pt;margin-top:-14.4pt;width:34.1pt;height:53.75pt;z-index:-125829376;mso-wrap-distance-left:5.pt;mso-wrap-distance-right:5.pt;mso-position-horizontal-relative:margin" wrapcoords="0 0 21600 0 21600 21600 0 21600 0 0">
            <v:imagedata r:id="rId5" r:href="rId6"/>
            <w10:wrap type="square" side="right" anchorx="margin"/>
          </v:shape>
        </w:pict>
      </w:r>
      <w:bookmarkStart w:id="0" w:name="bookmark0"/>
      <w:r>
        <w:rPr>
          <w:rStyle w:val="CharStyle7"/>
        </w:rPr>
        <w:t xml:space="preserve">CONSEJO DE LA MAGISTRATURA </w:t>
      </w:r>
      <w:r>
        <w:rPr>
          <w:lang w:val="es-ES" w:eastAsia="es-ES" w:bidi="es-ES"/>
          <w:w w:val="100"/>
          <w:color w:val="000000"/>
          <w:position w:val="0"/>
        </w:rPr>
        <w:t>PODER JUDICIAL DE LA NACIÓN</w:t>
      </w:r>
      <w:bookmarkEnd w:id="0"/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367" w:line="3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RESOLUCIÓN N° </w:t>
      </w:r>
      <w:r>
        <w:rPr>
          <w:rStyle w:val="CharStyle13"/>
          <w:b/>
          <w:bCs/>
        </w:rPr>
        <w:t>85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/2021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354" w:line="396" w:lineRule="exact"/>
        <w:ind w:left="0" w:right="140" w:firstLine="74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Buenos Aires, a lose&amp;dias del mes de abril del año dos mil veintiuno, sesionando a través de videoconferencia, con la Presidencia del Dr. Diego Molea, los/las señores/as consejeros/as asistentes, y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0" w:line="403" w:lineRule="exact"/>
        <w:ind w:left="0" w:right="0" w:firstLine="74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VISTO: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366" w:line="403" w:lineRule="exact"/>
        <w:ind w:left="0" w:right="140" w:firstLine="74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 expediente AAD 43/2021, 'caratulado "Resolución CM 9/21 s/ cumplimiento", y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0" w:line="396" w:lineRule="exact"/>
        <w:ind w:left="0" w:right="0" w:firstLine="74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CONSIDERANDO: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0" w:line="396" w:lineRule="exact"/>
        <w:ind w:left="0" w:right="140" w:firstLine="7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2.4pt;margin-top:8.65pt;width:11.65pt;height:82.45pt;z-index:-125829375;mso-wrap-distance-left:5.pt;mso-wrap-distance-right:50.75pt;mso-position-horizontal-relative:margin" filled="f" stroked="f">
            <v:textbox style="layout-flow:vertical;mso-layout-flow-alt:bottom-to-top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lang w:val="es-ES" w:eastAsia="es-ES" w:bidi="es-ES"/>
                      <w:w w:val="100"/>
                      <w:color w:val="000000"/>
                      <w:position w:val="0"/>
                    </w:rPr>
                    <w:t>USO OFICIAL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es-ES" w:eastAsia="es-ES" w:bidi="es-ES"/>
          <w:w w:val="100"/>
          <w:spacing w:val="0"/>
          <w:color w:val="000000"/>
          <w:position w:val="0"/>
        </w:rPr>
        <w:t>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>) Que mediante resolución CM 9/2021 el Plenario encomendó al Cuerpo de Auditores el desarrollo de un Plan de Auditoria de Relevamiento y Gestión sobre el trámite de causas judiciales vinculadas a situaciones de violencia de género en los términos de los arts. 1 y 2 de la Convención Interamericana para prevenir, sancionar y erradicar la violencia contra la mujer - Convención de Belem Do Pará, aprobada por Ley 24.632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0" w:line="396" w:lineRule="exact"/>
        <w:ind w:left="0" w:right="140" w:firstLine="74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Estableció también que se deberla incluir en el plan datos sobre cantidades de causas ingresadas, estado procesal, modo de conclusión de los procesos, modalidades de gestión y trámite de las causas.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0" w:line="396" w:lineRule="exact"/>
        <w:ind w:left="0" w:right="140" w:firstLine="740"/>
      </w:pPr>
      <w:r>
        <w:rPr>
          <w:lang w:val="es-ES" w:eastAsia="es-ES" w:bidi="es-ES"/>
          <w:w w:val="100"/>
          <w:spacing w:val="0"/>
          <w:color w:val="000000"/>
          <w:position w:val="0"/>
        </w:rPr>
        <w:t>Por último, se dispuso relevar la proporción de mujeres en la composición de las plantas de personal y aspectos relativos a la capacitación en la materia.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0" w:line="396" w:lineRule="exact"/>
        <w:ind w:left="0" w:right="140" w:firstLine="740"/>
      </w:pPr>
      <w:r>
        <w:rPr>
          <w:lang w:val="es-ES" w:eastAsia="es-ES" w:bidi="es-ES"/>
          <w:w w:val="100"/>
          <w:spacing w:val="0"/>
          <w:color w:val="000000"/>
          <w:position w:val="0"/>
        </w:rPr>
        <w:t>2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>) Que, el 14 de abril del corriente año, el Cuerpo de Auditores del Poder Judicial de la Nación remitió para consideración del Plenario del Cuerpo la propuesta de Plan de</w:t>
      </w:r>
      <w:r>
        <w:br w:type="page"/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0" w:line="396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Auditoría de Relevamiento y Gestión sobre el trámite de causas judiciales vinculadas a situaciones de violencia contra la mujer basada en su género.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360" w:line="396" w:lineRule="exact"/>
        <w:ind w:left="0" w:right="0" w:firstLine="720"/>
      </w:pPr>
      <w:r>
        <w:rPr>
          <w:lang w:val="es-ES" w:eastAsia="es-ES" w:bidi="es-ES"/>
          <w:w w:val="100"/>
          <w:spacing w:val="0"/>
          <w:color w:val="000000"/>
          <w:position w:val="0"/>
        </w:rPr>
        <w:t>3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>) Que, en el Plenario del día de la fecha, se analizó el referido Plan de Auditoría, resolviéndose su aprobación.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0" w:line="396" w:lineRule="exact"/>
        <w:ind w:left="0" w:right="0" w:firstLine="720"/>
      </w:pPr>
      <w:r>
        <w:rPr>
          <w:lang w:val="es-ES" w:eastAsia="es-ES" w:bidi="es-ES"/>
          <w:w w:val="100"/>
          <w:spacing w:val="0"/>
          <w:color w:val="000000"/>
          <w:position w:val="0"/>
        </w:rPr>
        <w:t>Por ello,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0" w:line="396" w:lineRule="exact"/>
        <w:ind w:left="0" w:right="0" w:firstLine="72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 RESUELVE: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0" w:line="396" w:lineRule="exact"/>
        <w:ind w:left="0" w:right="0" w:firstLine="720"/>
      </w:pPr>
      <w:r>
        <w:rPr>
          <w:lang w:val="es-ES" w:eastAsia="es-ES" w:bidi="es-ES"/>
          <w:w w:val="100"/>
          <w:spacing w:val="0"/>
          <w:color w:val="000000"/>
          <w:position w:val="0"/>
        </w:rPr>
        <w:t>Aprobar el Plan de Auditoría de Relevamiento y Gestión sobre el trámite de causas judiciales vinculadas a situaciones de violencia contra la mujer basada en su género que, como anexo forma parte de la presente.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0" w:line="396" w:lineRule="exact"/>
        <w:ind w:left="0" w:right="0" w:firstLine="720"/>
        <w:sectPr>
          <w:footerReference w:type="default" r:id="rId7"/>
          <w:footerReference w:type="first" r:id="rId8"/>
          <w:titlePg/>
          <w:footnotePr>
            <w:pos w:val="pageBottom"/>
            <w:numFmt w:val="decimal"/>
            <w:numRestart w:val="continuous"/>
          </w:footnotePr>
          <w:pgSz w:w="11900" w:h="16840"/>
          <w:pgMar w:top="1749" w:left="1655" w:right="1597" w:bottom="1708" w:header="0" w:footer="3" w:gutter="0"/>
          <w:rtlGutter w:val="0"/>
          <w:cols w:space="720"/>
          <w:noEndnote/>
          <w:docGrid w:linePitch="360"/>
        </w:sectPr>
      </w:pPr>
      <w:r>
        <w:pict>
          <v:shape id="_x0000_s1030" type="#_x0000_t75" style="position:absolute;margin-left:5.75pt;margin-top:23.4pt;width:392.65pt;height:227.05pt;z-index:-125829374;mso-wrap-distance-left:5.pt;mso-wrap-distance-top:8.3pt;mso-wrap-distance-right:30.25pt;mso-position-horizontal-relative:margin" wrapcoords="0 0 21600 0 21600 21600 0 21600 0 0">
            <v:imagedata r:id="rId9" r:href="rId10"/>
            <w10:wrap type="topAndBottom" anchorx="margin"/>
          </v:shape>
        </w:pict>
      </w:r>
      <w:r>
        <w:rPr>
          <w:lang w:val="es-ES" w:eastAsia="es-ES" w:bidi="es-ES"/>
          <w:w w:val="100"/>
          <w:spacing w:val="0"/>
          <w:color w:val="000000"/>
          <w:position w:val="0"/>
        </w:rPr>
        <w:t>Regístrese y comuniqúese.</w:t>
      </w:r>
    </w:p>
    <w:p>
      <w:pPr>
        <w:widowControl w:val="0"/>
        <w:spacing w:line="162" w:lineRule="exact"/>
        <w:rPr>
          <w:sz w:val="13"/>
          <w:szCs w:val="13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2532" w:left="0" w:right="0" w:bottom="1197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453" w:lineRule="exact"/>
      </w:pPr>
      <w:r>
        <w:pict>
          <v:shape id="_x0000_s1031" type="#_x0000_t75" style="position:absolute;margin-left:292.5pt;margin-top:0;width:24.pt;height:23.05pt;z-index:-251658750;mso-wrap-distance-left:5.pt;mso-wrap-distance-right:5.pt;mso-position-horizontal-relative:margin" wrapcoords="0 0">
            <v:imagedata r:id="rId11" r:href="rId12"/>
            <w10:wrap anchorx="margin"/>
          </v:shape>
        </w:pict>
      </w: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2532" w:left="1500" w:right="1889" w:bottom="1197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85.65pt;margin-top:786.7pt;width:4.7pt;height:8.3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503.25pt;margin-top:785.6pt;width:2.15pt;height:7.9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s-ES" w:eastAsia="es-ES" w:bidi="es-E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s-ES" w:eastAsia="es-ES" w:bidi="es-E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Cuerpo del texto (3)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  <w:spacing w:val="40"/>
    </w:rPr>
  </w:style>
  <w:style w:type="character" w:customStyle="1" w:styleId="CharStyle6">
    <w:name w:val="Título #1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6"/>
      <w:szCs w:val="26"/>
      <w:rFonts w:ascii="Calibri" w:eastAsia="Calibri" w:hAnsi="Calibri" w:cs="Calibri"/>
      <w:spacing w:val="-10"/>
    </w:rPr>
  </w:style>
  <w:style w:type="character" w:customStyle="1" w:styleId="CharStyle7">
    <w:name w:val="Título #1"/>
    <w:basedOn w:val="CharStyle6"/>
    <w:rPr>
      <w:lang w:val="es-ES" w:eastAsia="es-ES" w:bidi="es-ES"/>
      <w:u w:val="single"/>
      <w:w w:val="100"/>
      <w:color w:val="000000"/>
      <w:position w:val="0"/>
    </w:rPr>
  </w:style>
  <w:style w:type="character" w:customStyle="1" w:styleId="CharStyle9">
    <w:name w:val="Encabezamiento o pie de página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1"/>
      <w:szCs w:val="21"/>
      <w:rFonts w:ascii="Lucida Sans Unicode" w:eastAsia="Lucida Sans Unicode" w:hAnsi="Lucida Sans Unicode" w:cs="Lucida Sans Unicode"/>
    </w:rPr>
  </w:style>
  <w:style w:type="character" w:customStyle="1" w:styleId="CharStyle10">
    <w:name w:val="Encabezamiento o pie de página"/>
    <w:basedOn w:val="CharStyle9"/>
    <w:rPr>
      <w:lang w:val="es-ES" w:eastAsia="es-ES" w:bidi="es-ES"/>
      <w:w w:val="100"/>
      <w:spacing w:val="0"/>
      <w:color w:val="000000"/>
      <w:position w:val="0"/>
    </w:rPr>
  </w:style>
  <w:style w:type="character" w:customStyle="1" w:styleId="CharStyle12">
    <w:name w:val="Cuerpo del texto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2"/>
      <w:szCs w:val="22"/>
      <w:rFonts w:ascii="Courier New" w:eastAsia="Courier New" w:hAnsi="Courier New" w:cs="Courier New"/>
    </w:rPr>
  </w:style>
  <w:style w:type="character" w:customStyle="1" w:styleId="CharStyle13">
    <w:name w:val="Cuerpo del texto (2) + 18 pto,Negrita,Cursiva"/>
    <w:basedOn w:val="CharStyle12"/>
    <w:rPr>
      <w:lang w:val="es-ES" w:eastAsia="es-ES" w:bidi="es-ES"/>
      <w:b/>
      <w:bCs/>
      <w:i/>
      <w:iCs/>
      <w:sz w:val="36"/>
      <w:szCs w:val="36"/>
      <w:w w:val="100"/>
      <w:spacing w:val="0"/>
      <w:color w:val="000000"/>
      <w:position w:val="0"/>
    </w:rPr>
  </w:style>
  <w:style w:type="paragraph" w:customStyle="1" w:styleId="Style3">
    <w:name w:val="Cuerpo del texto (3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  <w:spacing w:val="40"/>
    </w:rPr>
  </w:style>
  <w:style w:type="paragraph" w:customStyle="1" w:styleId="Style5">
    <w:name w:val="Título #1"/>
    <w:basedOn w:val="Normal"/>
    <w:link w:val="CharStyle6"/>
    <w:pPr>
      <w:widowControl w:val="0"/>
      <w:shd w:val="clear" w:color="auto" w:fill="FFFFFF"/>
      <w:outlineLvl w:val="0"/>
      <w:spacing w:after="720" w:line="367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Calibri" w:eastAsia="Calibri" w:hAnsi="Calibri" w:cs="Calibri"/>
      <w:spacing w:val="-10"/>
    </w:rPr>
  </w:style>
  <w:style w:type="paragraph" w:customStyle="1" w:styleId="Style8">
    <w:name w:val="Encabezamiento o pie de página"/>
    <w:basedOn w:val="Normal"/>
    <w:link w:val="CharStyle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Lucida Sans Unicode" w:eastAsia="Lucida Sans Unicode" w:hAnsi="Lucida Sans Unicode" w:cs="Lucida Sans Unicode"/>
    </w:rPr>
  </w:style>
  <w:style w:type="paragraph" w:customStyle="1" w:styleId="Style11">
    <w:name w:val="Cuerpo del texto (2)"/>
    <w:basedOn w:val="Normal"/>
    <w:link w:val="CharStyle12"/>
    <w:pPr>
      <w:widowControl w:val="0"/>
      <w:shd w:val="clear" w:color="auto" w:fill="FFFFFF"/>
      <w:spacing w:before="720" w:after="54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ourier New" w:eastAsia="Courier New" w:hAnsi="Courier New" w:cs="Courier Ne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3.jpeg" TargetMode="External"/></Relationships>
</file>